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b w:val="1"/>
          <w:sz w:val="30"/>
          <w:szCs w:val="30"/>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z w:val="40"/>
          <w:szCs w:val="40"/>
        </w:rPr>
      </w:pPr>
      <w:r w:rsidDel="00000000" w:rsidR="00000000" w:rsidRPr="00000000">
        <w:rPr>
          <w:rFonts w:ascii="Archivo" w:cs="Archivo" w:eastAsia="Archivo" w:hAnsi="Archivo"/>
          <w:b w:val="1"/>
          <w:sz w:val="40"/>
          <w:szCs w:val="40"/>
          <w:rtl w:val="0"/>
        </w:rPr>
        <w:t xml:space="preserve">Vidanta formará parte del 15º aniversario</w:t>
      </w:r>
    </w:p>
    <w:p w:rsidR="00000000" w:rsidDel="00000000" w:rsidP="00000000" w:rsidRDefault="00000000" w:rsidRPr="00000000" w14:paraId="00000003">
      <w:pPr>
        <w:jc w:val="center"/>
        <w:rPr>
          <w:rFonts w:ascii="Archivo" w:cs="Archivo" w:eastAsia="Archivo" w:hAnsi="Archivo"/>
          <w:b w:val="1"/>
          <w:sz w:val="40"/>
          <w:szCs w:val="40"/>
        </w:rPr>
      </w:pPr>
      <w:r w:rsidDel="00000000" w:rsidR="00000000" w:rsidRPr="00000000">
        <w:rPr>
          <w:rFonts w:ascii="Archivo" w:cs="Archivo" w:eastAsia="Archivo" w:hAnsi="Archivo"/>
          <w:b w:val="1"/>
          <w:sz w:val="40"/>
          <w:szCs w:val="40"/>
          <w:rtl w:val="0"/>
        </w:rPr>
        <w:t xml:space="preserve"> de la</w:t>
      </w:r>
      <w:r w:rsidDel="00000000" w:rsidR="00000000" w:rsidRPr="00000000">
        <w:rPr>
          <w:rFonts w:ascii="Roboto" w:cs="Roboto" w:eastAsia="Roboto" w:hAnsi="Roboto"/>
          <w:sz w:val="23"/>
          <w:szCs w:val="23"/>
          <w:rtl w:val="0"/>
        </w:rPr>
        <w:t xml:space="preserve"> </w:t>
      </w:r>
      <w:r w:rsidDel="00000000" w:rsidR="00000000" w:rsidRPr="00000000">
        <w:rPr>
          <w:rFonts w:ascii="Archivo" w:cs="Archivo" w:eastAsia="Archivo" w:hAnsi="Archivo"/>
          <w:b w:val="1"/>
          <w:sz w:val="40"/>
          <w:szCs w:val="40"/>
          <w:rtl w:val="0"/>
        </w:rPr>
        <w:t xml:space="preserve">Cava de Marcelo</w:t>
      </w:r>
    </w:p>
    <w:p w:rsidR="00000000" w:rsidDel="00000000" w:rsidP="00000000" w:rsidRDefault="00000000" w:rsidRPr="00000000" w14:paraId="00000004">
      <w:pPr>
        <w:rPr>
          <w:rFonts w:ascii="Archivo" w:cs="Archivo" w:eastAsia="Archivo" w:hAnsi="Archivo"/>
          <w:b w:val="1"/>
        </w:rPr>
      </w:pPr>
      <w:r w:rsidDel="00000000" w:rsidR="00000000" w:rsidRPr="00000000">
        <w:rPr>
          <w:rtl w:val="0"/>
        </w:rPr>
      </w:r>
    </w:p>
    <w:p w:rsidR="00000000" w:rsidDel="00000000" w:rsidP="00000000" w:rsidRDefault="00000000" w:rsidRPr="00000000" w14:paraId="00000005">
      <w:pPr>
        <w:ind w:left="0" w:firstLine="0"/>
        <w:rPr>
          <w:rFonts w:ascii="Archivo" w:cs="Archivo" w:eastAsia="Archivo" w:hAnsi="Archivo"/>
          <w:i w:val="1"/>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Archivo" w:cs="Archivo" w:eastAsia="Archivo" w:hAnsi="Archivo"/>
          <w:i w:val="1"/>
          <w:u w:val="none"/>
        </w:rPr>
      </w:pPr>
      <w:r w:rsidDel="00000000" w:rsidR="00000000" w:rsidRPr="00000000">
        <w:rPr>
          <w:rFonts w:ascii="Archivo" w:cs="Archivo" w:eastAsia="Archivo" w:hAnsi="Archivo"/>
          <w:i w:val="1"/>
          <w:rtl w:val="0"/>
        </w:rPr>
        <w:t xml:space="preserve">Alexis Bostelmann </w:t>
      </w:r>
      <w:r w:rsidDel="00000000" w:rsidR="00000000" w:rsidRPr="00000000">
        <w:rPr>
          <w:rFonts w:ascii="Archivo" w:cs="Archivo" w:eastAsia="Archivo" w:hAnsi="Archivo"/>
          <w:i w:val="1"/>
          <w:rtl w:val="0"/>
        </w:rPr>
        <w:t xml:space="preserve"> chef ejecutivo de Vidanta , Neftali Ponce chef ejecutivo de Vidanta Puerto Peñasco y René Ramos, mixólogo de Vidanta Riviera Maya  formarán parte de esta celebración.</w:t>
      </w:r>
      <w:r w:rsidDel="00000000" w:rsidR="00000000" w:rsidRPr="00000000">
        <w:rPr>
          <w:rFonts w:ascii="Archivo" w:cs="Archivo" w:eastAsia="Archivo" w:hAnsi="Archivo"/>
          <w:b w:val="1"/>
          <w:rtl w:val="0"/>
        </w:rPr>
        <w:t xml:space="preserve"> </w:t>
      </w:r>
      <w:r w:rsidDel="00000000" w:rsidR="00000000" w:rsidRPr="00000000">
        <w:rPr>
          <w:rtl w:val="0"/>
        </w:rPr>
      </w:r>
    </w:p>
    <w:p w:rsidR="00000000" w:rsidDel="00000000" w:rsidP="00000000" w:rsidRDefault="00000000" w:rsidRPr="00000000" w14:paraId="00000007">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El icónico restaurante de Ensenada, La Cava de Marcelo cumple  15 años almacenando los quesos artesanales que ahí se elaboran. </w:t>
      </w:r>
    </w:p>
    <w:p w:rsidR="00000000" w:rsidDel="00000000" w:rsidP="00000000" w:rsidRDefault="00000000" w:rsidRPr="00000000" w14:paraId="00000008">
      <w:pPr>
        <w:rPr>
          <w:rFonts w:ascii="Archivo" w:cs="Archivo" w:eastAsia="Archivo" w:hAnsi="Archivo"/>
          <w:b w:val="1"/>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b w:val="1"/>
          <w:rtl w:val="0"/>
        </w:rPr>
        <w:t xml:space="preserve">Ensenada, Baja California, 15 de junio de 2023.-  </w:t>
      </w:r>
      <w:r w:rsidDel="00000000" w:rsidR="00000000" w:rsidRPr="00000000">
        <w:rPr>
          <w:rFonts w:ascii="Archivo" w:cs="Archivo" w:eastAsia="Archivo" w:hAnsi="Archivo"/>
          <w:rtl w:val="0"/>
        </w:rPr>
        <w:t xml:space="preserve">La sofisticada oferta gastronómica de Vidanta –desarrollador líder de resorts e infraestructuras turísticas en México y Latinoamérica–  estará presente en el 15º aniversario de la Cava de Marcelo, uno de los restaurantes más destacados de la escena culinaria de Baja California, debido a su oferta de quesos artesanales que son toda una tradición en Ensenada.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En medio de este aniversario lleno de sabores, </w:t>
      </w:r>
      <w:r w:rsidDel="00000000" w:rsidR="00000000" w:rsidRPr="00000000">
        <w:rPr>
          <w:rFonts w:ascii="Archivo" w:cs="Archivo" w:eastAsia="Archivo" w:hAnsi="Archivo"/>
          <w:b w:val="1"/>
          <w:rtl w:val="0"/>
        </w:rPr>
        <w:t xml:space="preserve">Alexis Bostelmann</w:t>
      </w:r>
      <w:r w:rsidDel="00000000" w:rsidR="00000000" w:rsidRPr="00000000">
        <w:rPr>
          <w:rFonts w:ascii="Archivo" w:cs="Archivo" w:eastAsia="Archivo" w:hAnsi="Archivo"/>
          <w:rtl w:val="0"/>
        </w:rPr>
        <w:t xml:space="preserve"> ofrecerá una experiencia gastronómica de talla internacional para festejar a dicho restaurante, lo cual no causa sorpresa, ya que el expertise del chef incluye una trayectoria en la que sobresale la creación del premiado programa culinario de Cirque du Soleil JOYÀ, que incorpora toques moleculares e ingredientes orgánicos de Quintana Roo y ha recibido críticas destacadas en el ámbito. Además, se ha encargado de desarrollar originales conceptos en los restaurantes exclusivos que integran los resorts de lujo de Vidanta.</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Por su parte el </w:t>
      </w:r>
      <w:r w:rsidDel="00000000" w:rsidR="00000000" w:rsidRPr="00000000">
        <w:rPr>
          <w:rFonts w:ascii="Archivo" w:cs="Archivo" w:eastAsia="Archivo" w:hAnsi="Archivo"/>
          <w:b w:val="1"/>
          <w:rtl w:val="0"/>
        </w:rPr>
        <w:t xml:space="preserve">chef Neftali Ponce</w:t>
      </w:r>
      <w:r w:rsidDel="00000000" w:rsidR="00000000" w:rsidRPr="00000000">
        <w:rPr>
          <w:rFonts w:ascii="Archivo" w:cs="Archivo" w:eastAsia="Archivo" w:hAnsi="Archivo"/>
          <w:rtl w:val="0"/>
        </w:rPr>
        <w:t xml:space="preserve"> (también Iron Chef) usará  su inventiva para producir platillos especializados en mariscos, logrando una extraordinaria sincronía en todos los detalles para  satisfacer el paladar de todos los comensales. Además, </w:t>
      </w:r>
      <w:r w:rsidDel="00000000" w:rsidR="00000000" w:rsidRPr="00000000">
        <w:rPr>
          <w:rFonts w:ascii="Archivo" w:cs="Archivo" w:eastAsia="Archivo" w:hAnsi="Archivo"/>
          <w:b w:val="1"/>
          <w:rtl w:val="0"/>
        </w:rPr>
        <w:t xml:space="preserve">René Ramos,</w:t>
      </w:r>
      <w:r w:rsidDel="00000000" w:rsidR="00000000" w:rsidRPr="00000000">
        <w:rPr>
          <w:rFonts w:ascii="Archivo" w:cs="Archivo" w:eastAsia="Archivo" w:hAnsi="Archivo"/>
          <w:rtl w:val="0"/>
        </w:rPr>
        <w:t xml:space="preserve"> mixólogo de Vidanta Riviera Maya, se encargará con ayuda de su creatividad, conocimiento y pasión de crear los extraordinarios cocteles, siendo propuestas únicas para deleitar  los sentidos de los invitados.</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Este extraordinario equipo lleno de talento y creatividad estará presente en el 15º Aniversario de La Cava de Marcelo,  ubicada dentro del rancho La Campana, muy cerca del poblado de Ojos Negros, en Baja California Norte, sitio en el que se vivirá un ambiente campestre de celebración y camaradería, con una amplia variedad de opciones culinarias que incluyen pescados, mariscos, carnes, aves, ensaladas, antojitos mexicanos y postres.</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sz w:val="18"/>
          <w:szCs w:val="18"/>
        </w:rPr>
      </w:pPr>
      <w:r w:rsidDel="00000000" w:rsidR="00000000" w:rsidRPr="00000000">
        <w:rPr>
          <w:rFonts w:ascii="Archivo" w:cs="Archivo" w:eastAsia="Archivo" w:hAnsi="Archivo"/>
          <w:rtl w:val="0"/>
        </w:rPr>
        <w:t xml:space="preserve">La cita es el próximo 17 de junio de las 13:00 a las 19:00 horas en la Carretera Ensenada-San Felipe Km 43, Ensenada, México.  El costo del menú Ojos Negros es de  </w:t>
      </w:r>
      <w:r w:rsidDel="00000000" w:rsidR="00000000" w:rsidRPr="00000000">
        <w:rPr>
          <w:rFonts w:ascii="Archivo" w:cs="Archivo" w:eastAsia="Archivo" w:hAnsi="Archivo"/>
          <w:highlight w:val="white"/>
          <w:rtl w:val="0"/>
        </w:rPr>
        <w:t xml:space="preserve">$1,700.00 MXN y el del menú Cava de Marcelo que incuye cata de quesos es de $2,100.00 MXN</w:t>
      </w:r>
      <w:r w:rsidDel="00000000" w:rsidR="00000000" w:rsidRPr="00000000">
        <w:rPr>
          <w:rtl w:val="0"/>
        </w:rPr>
      </w:r>
    </w:p>
    <w:p w:rsidR="00000000" w:rsidDel="00000000" w:rsidP="00000000" w:rsidRDefault="00000000" w:rsidRPr="00000000" w14:paraId="00000012">
      <w:pPr>
        <w:spacing w:line="276" w:lineRule="auto"/>
        <w:jc w:val="center"/>
        <w:rPr>
          <w:sz w:val="18"/>
          <w:szCs w:val="18"/>
        </w:rPr>
      </w:pPr>
      <w:r w:rsidDel="00000000" w:rsidR="00000000" w:rsidRPr="00000000">
        <w:rPr>
          <w:rtl w:val="0"/>
        </w:rPr>
      </w:r>
    </w:p>
    <w:p w:rsidR="00000000" w:rsidDel="00000000" w:rsidP="00000000" w:rsidRDefault="00000000" w:rsidRPr="00000000" w14:paraId="00000013">
      <w:pPr>
        <w:spacing w:line="276" w:lineRule="auto"/>
        <w:jc w:val="center"/>
        <w:rPr>
          <w:sz w:val="18"/>
          <w:szCs w:val="18"/>
        </w:rPr>
      </w:pPr>
      <w:r w:rsidDel="00000000" w:rsidR="00000000" w:rsidRPr="00000000">
        <w:rPr>
          <w:rtl w:val="0"/>
        </w:rPr>
      </w:r>
    </w:p>
    <w:p w:rsidR="00000000" w:rsidDel="00000000" w:rsidP="00000000" w:rsidRDefault="00000000" w:rsidRPr="00000000" w14:paraId="00000014">
      <w:pPr>
        <w:spacing w:line="276" w:lineRule="auto"/>
        <w:jc w:val="center"/>
        <w:rPr>
          <w:rFonts w:ascii="Archivo" w:cs="Archivo" w:eastAsia="Archivo" w:hAnsi="Archivo"/>
        </w:rPr>
      </w:pP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5">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16">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17">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18">
      <w:pPr>
        <w:spacing w:line="240" w:lineRule="auto"/>
        <w:jc w:val="both"/>
        <w:rPr>
          <w:rFonts w:ascii="Avenir" w:cs="Avenir" w:eastAsia="Avenir" w:hAnsi="Avenir"/>
          <w:b w:val="1"/>
          <w:sz w:val="18"/>
          <w:szCs w:val="18"/>
          <w:u w:val="single"/>
        </w:rPr>
      </w:pPr>
      <w:r w:rsidDel="00000000" w:rsidR="00000000" w:rsidRPr="00000000">
        <w:rPr>
          <w:rFonts w:ascii="Avenir" w:cs="Avenir" w:eastAsia="Avenir" w:hAnsi="Avenir"/>
          <w:b w:val="1"/>
          <w:sz w:val="18"/>
          <w:szCs w:val="18"/>
          <w:u w:val="single"/>
          <w:rtl w:val="0"/>
        </w:rPr>
        <w:t xml:space="preserve">Acerca de Grupo Vidanta</w:t>
      </w:r>
    </w:p>
    <w:p w:rsidR="00000000" w:rsidDel="00000000" w:rsidP="00000000" w:rsidRDefault="00000000" w:rsidRPr="00000000" w14:paraId="00000019">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rsidR="00000000" w:rsidDel="00000000" w:rsidP="00000000" w:rsidRDefault="00000000" w:rsidRPr="00000000" w14:paraId="0000001A">
      <w:pPr>
        <w:spacing w:line="240" w:lineRule="auto"/>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VidantaWorld, parques temáticos y experienciales para todas las generaciones.</w:t>
      </w:r>
    </w:p>
    <w:p w:rsidR="00000000" w:rsidDel="00000000" w:rsidP="00000000" w:rsidRDefault="00000000" w:rsidRPr="00000000" w14:paraId="0000001C">
      <w:pPr>
        <w:spacing w:line="240" w:lineRule="auto"/>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ser sede desde el 2022 del Mexico Open at Vidanta, evento oficial del PGA TOUR, en el galardonado campo Vidanta Vallarta en Vidanta Nuevo Vallarta.</w:t>
      </w:r>
    </w:p>
    <w:p w:rsidR="00000000" w:rsidDel="00000000" w:rsidP="00000000" w:rsidRDefault="00000000" w:rsidRPr="00000000" w14:paraId="0000001E">
      <w:pPr>
        <w:spacing w:line="240" w:lineRule="auto"/>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1F">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0">
      <w:pPr>
        <w:spacing w:line="240" w:lineRule="auto"/>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t>
      </w:r>
      <w:hyperlink r:id="rId6">
        <w:r w:rsidDel="00000000" w:rsidR="00000000" w:rsidRPr="00000000">
          <w:rPr>
            <w:rFonts w:ascii="Avenir" w:cs="Avenir" w:eastAsia="Avenir" w:hAnsi="Avenir"/>
            <w:color w:val="00837e"/>
            <w:sz w:val="18"/>
            <w:szCs w:val="18"/>
            <w:u w:val="single"/>
            <w:rtl w:val="0"/>
          </w:rPr>
          <w:t xml:space="preserve">www.GrupoVidanta.com</w:t>
        </w:r>
      </w:hyperlink>
      <w:r w:rsidDel="00000000" w:rsidR="00000000" w:rsidRPr="00000000">
        <w:rPr>
          <w:rFonts w:ascii="Avenir" w:cs="Avenir" w:eastAsia="Avenir" w:hAnsi="Avenir"/>
          <w:sz w:val="18"/>
          <w:szCs w:val="18"/>
          <w:rtl w:val="0"/>
        </w:rPr>
        <w:t xml:space="preserve"> o únase a la conversación en plataformas digitales con </w:t>
      </w:r>
      <w:hyperlink r:id="rId7">
        <w:r w:rsidDel="00000000" w:rsidR="00000000" w:rsidRPr="00000000">
          <w:rPr>
            <w:rFonts w:ascii="Avenir" w:cs="Avenir" w:eastAsia="Avenir" w:hAnsi="Avenir"/>
            <w:color w:val="0000ff"/>
            <w:sz w:val="18"/>
            <w:szCs w:val="18"/>
            <w:u w:val="single"/>
            <w:rtl w:val="0"/>
          </w:rPr>
          <w:t xml:space="preserve">@Vidanta</w:t>
        </w:r>
      </w:hyperlink>
      <w:r w:rsidDel="00000000" w:rsidR="00000000" w:rsidRPr="00000000">
        <w:rPr>
          <w:rFonts w:ascii="Avenir" w:cs="Avenir" w:eastAsia="Avenir" w:hAnsi="Avenir"/>
          <w:sz w:val="18"/>
          <w:szCs w:val="18"/>
          <w:rtl w:val="0"/>
        </w:rPr>
        <w:t xml:space="preserve">.</w:t>
      </w:r>
    </w:p>
    <w:p w:rsidR="00000000" w:rsidDel="00000000" w:rsidP="00000000" w:rsidRDefault="00000000" w:rsidRPr="00000000" w14:paraId="00000022">
      <w:pPr>
        <w:spacing w:line="240" w:lineRule="auto"/>
        <w:rPr>
          <w:rFonts w:ascii="Avenir" w:cs="Avenir" w:eastAsia="Avenir" w:hAnsi="Avenir"/>
          <w:sz w:val="24"/>
          <w:szCs w:val="24"/>
          <w:highlight w:val="white"/>
        </w:rPr>
      </w:pPr>
      <w:r w:rsidDel="00000000" w:rsidR="00000000" w:rsidRPr="00000000">
        <w:rPr>
          <w:rtl w:val="0"/>
        </w:rPr>
      </w:r>
    </w:p>
    <w:p w:rsidR="00000000" w:rsidDel="00000000" w:rsidP="00000000" w:rsidRDefault="00000000" w:rsidRPr="00000000" w14:paraId="00000023">
      <w:pPr>
        <w:rPr>
          <w:rFonts w:ascii="Archivo" w:cs="Archivo" w:eastAsia="Archivo" w:hAnsi="Archivo"/>
          <w:b w:val="1"/>
        </w:rPr>
      </w:pPr>
      <w:r w:rsidDel="00000000" w:rsidR="00000000" w:rsidRPr="00000000">
        <w:rPr>
          <w:rtl w:val="0"/>
        </w:rPr>
      </w:r>
    </w:p>
    <w:p w:rsidR="00000000" w:rsidDel="00000000" w:rsidP="00000000" w:rsidRDefault="00000000" w:rsidRPr="00000000" w14:paraId="00000024">
      <w:pPr>
        <w:spacing w:line="240" w:lineRule="auto"/>
        <w:rPr>
          <w:rFonts w:ascii="Archivo" w:cs="Archivo" w:eastAsia="Archivo" w:hAnsi="Archivo"/>
          <w:b w:val="1"/>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CONTACTOS DE PRENSA</w:t>
      </w:r>
    </w:p>
    <w:p w:rsidR="00000000" w:rsidDel="00000000" w:rsidP="00000000" w:rsidRDefault="00000000" w:rsidRPr="00000000" w14:paraId="00000026">
      <w:pPr>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7">
      <w:pPr>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Francisco Granados | PR Expert</w:t>
      </w:r>
    </w:p>
    <w:p w:rsidR="00000000" w:rsidDel="00000000" w:rsidP="00000000" w:rsidRDefault="00000000" w:rsidRPr="00000000" w14:paraId="00000028">
      <w:pPr>
        <w:spacing w:line="240" w:lineRule="auto"/>
        <w:rPr>
          <w:rFonts w:ascii="Archivo" w:cs="Archivo" w:eastAsia="Archivo" w:hAnsi="Archivo"/>
          <w:sz w:val="20"/>
          <w:szCs w:val="20"/>
        </w:rPr>
      </w:pPr>
      <w:hyperlink r:id="rId8">
        <w:r w:rsidDel="00000000" w:rsidR="00000000" w:rsidRPr="00000000">
          <w:rPr>
            <w:rFonts w:ascii="Archivo" w:cs="Archivo" w:eastAsia="Archivo" w:hAnsi="Archivo"/>
            <w:color w:val="1155cc"/>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29">
      <w:pPr>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A">
      <w:pPr>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Melissa Aladro | PR Manager</w:t>
      </w:r>
    </w:p>
    <w:p w:rsidR="00000000" w:rsidDel="00000000" w:rsidP="00000000" w:rsidRDefault="00000000" w:rsidRPr="00000000" w14:paraId="0000002B">
      <w:pPr>
        <w:spacing w:line="240" w:lineRule="auto"/>
        <w:rPr/>
      </w:pPr>
      <w:hyperlink r:id="rId9">
        <w:r w:rsidDel="00000000" w:rsidR="00000000" w:rsidRPr="00000000">
          <w:rPr>
            <w:rFonts w:ascii="Archivo" w:cs="Archivo" w:eastAsia="Archivo" w:hAnsi="Archivo"/>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1771650</wp:posOffset>
          </wp:positionH>
          <wp:positionV relativeFrom="paragraph">
            <wp:posOffset>-104774</wp:posOffset>
          </wp:positionV>
          <wp:extent cx="2243138" cy="490039"/>
          <wp:effectExtent b="0" l="0" r="0" t="0"/>
          <wp:wrapNone/>
          <wp:docPr descr="Icon&#10;&#10;Description automatically generated" id="1"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243138" cy="4900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elissa.aladro@another.co" TargetMode="External"/><Relationship Id="rId5" Type="http://schemas.openxmlformats.org/officeDocument/2006/relationships/styles" Target="styles.xml"/><Relationship Id="rId6" Type="http://schemas.openxmlformats.org/officeDocument/2006/relationships/hyperlink" Target="http://www.grupovidanta.com/" TargetMode="External"/><Relationship Id="rId7" Type="http://schemas.openxmlformats.org/officeDocument/2006/relationships/hyperlink" Target="https://www.instagram.com/vidanta/?hl=en" TargetMode="External"/><Relationship Id="rId8" Type="http://schemas.openxmlformats.org/officeDocument/2006/relationships/hyperlink" Target="mailto:francisco.granado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